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88" w:rsidRDefault="00BB3F88" w:rsidP="00BB3F88">
      <w:pPr>
        <w:widowControl w:val="0"/>
        <w:ind w:right="-38"/>
        <w:jc w:val="right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Приложение 2</w:t>
      </w:r>
    </w:p>
    <w:p w:rsidR="00BB3F88" w:rsidRDefault="00BB3F88" w:rsidP="00BB3F88">
      <w:pPr>
        <w:widowControl w:val="0"/>
        <w:ind w:right="-38"/>
        <w:jc w:val="right"/>
        <w:rPr>
          <w:rFonts w:ascii="Times New Roman" w:eastAsia="Times New Roman" w:hAnsi="Times New Roman"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к приказу № 237 от 30.12.2021г.</w:t>
      </w:r>
    </w:p>
    <w:p w:rsidR="00BB3F88" w:rsidRDefault="00BB3F88" w:rsidP="00BB3F88">
      <w:pPr>
        <w:widowControl w:val="0"/>
        <w:ind w:right="-38"/>
        <w:jc w:val="center"/>
        <w:rPr>
          <w:rFonts w:ascii="Times New Roman" w:eastAsia="Times New Roman" w:hAnsi="Times New Roman"/>
          <w:snapToGrid w:val="0"/>
          <w:lang w:eastAsia="ru-RU"/>
        </w:rPr>
      </w:pPr>
    </w:p>
    <w:p w:rsidR="00BB3F88" w:rsidRDefault="00BB3F88" w:rsidP="00BB3F88">
      <w:pPr>
        <w:widowControl w:val="0"/>
        <w:ind w:right="-38"/>
        <w:jc w:val="center"/>
        <w:rPr>
          <w:rFonts w:ascii="Times New Roman" w:eastAsia="Times New Roman" w:hAnsi="Times New Roman"/>
          <w:snapToGrid w:val="0"/>
          <w:lang w:eastAsia="ru-RU"/>
        </w:rPr>
      </w:pPr>
    </w:p>
    <w:p w:rsidR="00BB3F88" w:rsidRDefault="00BB3F88" w:rsidP="00BB3F88">
      <w:pPr>
        <w:widowControl w:val="0"/>
        <w:ind w:right="-38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>
        <w:rPr>
          <w:rFonts w:ascii="Times New Roman" w:eastAsia="Times New Roman" w:hAnsi="Times New Roman"/>
          <w:b/>
          <w:snapToGrid w:val="0"/>
          <w:lang w:eastAsia="ru-RU"/>
        </w:rPr>
        <w:t>План мероприятий («дорожная карта») по реализации</w:t>
      </w:r>
    </w:p>
    <w:p w:rsidR="00BB3F88" w:rsidRDefault="00BB3F88" w:rsidP="00BB3F88">
      <w:pPr>
        <w:widowControl w:val="0"/>
        <w:ind w:right="-38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>
        <w:rPr>
          <w:rFonts w:ascii="Times New Roman" w:eastAsia="Times New Roman" w:hAnsi="Times New Roman"/>
          <w:b/>
          <w:snapToGrid w:val="0"/>
          <w:lang w:eastAsia="ru-RU"/>
        </w:rPr>
        <w:t>Программы поддержки педагогов, имеющих низкие образовательные результаты</w:t>
      </w:r>
    </w:p>
    <w:p w:rsidR="00BB3F88" w:rsidRDefault="00BB3F88" w:rsidP="00BB3F88">
      <w:pPr>
        <w:widowControl w:val="0"/>
        <w:ind w:right="-38"/>
        <w:jc w:val="center"/>
        <w:rPr>
          <w:rFonts w:ascii="Times New Roman" w:eastAsia="Times New Roman" w:hAnsi="Times New Roman"/>
          <w:snapToGrid w:val="0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5338"/>
        <w:gridCol w:w="1816"/>
        <w:gridCol w:w="1756"/>
      </w:tblGrid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№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Мероприятие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Срок реализации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Ответственный</w:t>
            </w:r>
          </w:p>
        </w:tc>
      </w:tr>
      <w:tr w:rsidR="00BB3F88" w:rsidTr="00BB3F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I. Создание организационных условий реализации Программы поддержки ШНОР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Создание рабочей группы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Декабрь 2021г.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Разработка,  реализация  и корректировка Программы поддержки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Декабрь 2021г., сентябрь 2022г.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Разработка,  реализация  и корректировка «дорожной карты» по повышению качества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Декабрь 2021г., сентябрь 2022г.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 xml:space="preserve">2. Анализ результатов государственной итоговой аттестации по образовательным программам основного общего и среднего общего образования, ВПР, промежуточной аттестации,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ВсОШ</w:t>
            </w:r>
            <w:proofErr w:type="spellEnd"/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Анализ  результатов  ГИА  по образовательным программам основного общего 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(сентябрь)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Анализ результатов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ВсОШ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(март)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Анализ  результатов  участия  во Всероссийских проверочных работах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(июнь)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Самообследование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(апрель)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Размещение  информации  о  работе образовательного учреждения по вопросу повышения качества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 течение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периода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3.Повышение уровня профессиональной компетентности педагогических и управленческих кадров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Участие педагогов на различных уровнях в конференциях,  семинарах,  «круглых столах»,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по повышению качества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 течение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периода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Развитие  системы  наставничества  на школьном  уровне  с  использованием различных форм методической поддержки учителей, для которых такая поддержка необходима.  Изучение 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методических подходов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к оценке результатов учебной деятельности обучающихся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(сентябрь, декабрь)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Анализ и самоанализ профессиональных дефицитов педагогических работников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(октябрь)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ШМО</w:t>
            </w:r>
          </w:p>
        </w:tc>
      </w:tr>
      <w:tr w:rsidR="00BB3F88" w:rsidTr="00BB3F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4. Повышение качества реализации основных образовательных программ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Выявление 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,  требующих особого внимания по подготовке к ГИА («группа риска»)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(сентябрь)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Работа психолога и социального педагога с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в рамках подготовки к ГИА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 (февраль – июнь)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Контроль за успеваемостью </w:t>
            </w: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«группы риска»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В течение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периода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Информирование  участников государственной итоговой аттестации по образовательным  </w:t>
            </w: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программам  основного общего образования, и их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родителей (законных представителей) по вопросам  организации  и  проведения государственной итоговой аттестации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Ежегодно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(сентябрь –</w:t>
            </w:r>
            <w:proofErr w:type="gramEnd"/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апрель)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5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обучающихся IX класса в тренировочных и диагностических работах</w:t>
            </w:r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(сентябрь –</w:t>
            </w:r>
            <w:proofErr w:type="gramEnd"/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апрель)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6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Разъяснительная работа с родителями по вопросам организации деятельности ОО по повышению качества образования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(ноябрь)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Школьный координатор</w:t>
            </w:r>
          </w:p>
        </w:tc>
      </w:tr>
      <w:tr w:rsidR="00BB3F88" w:rsidTr="00BB3F8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5.Повышение уровня материально–технического обеспечения</w:t>
            </w:r>
          </w:p>
        </w:tc>
      </w:tr>
      <w:tr w:rsidR="00BB3F88" w:rsidTr="00BB3F8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Анализ  программно-методического обеспечения образовательной деятельности, в  том  числе  обеспеченности  учебной литературой, в том числе по адаптированной общеобразовательной программе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Ежегодно</w:t>
            </w:r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(февраль -</w:t>
            </w:r>
            <w:proofErr w:type="gramEnd"/>
          </w:p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март)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88" w:rsidRDefault="00BB3F88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Директор</w:t>
            </w:r>
          </w:p>
        </w:tc>
      </w:tr>
    </w:tbl>
    <w:p w:rsidR="00A12B29" w:rsidRDefault="00A12B29">
      <w:bookmarkStart w:id="0" w:name="_GoBack"/>
      <w:bookmarkEnd w:id="0"/>
    </w:p>
    <w:sectPr w:rsidR="00A1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1B"/>
    <w:rsid w:val="008A2E1B"/>
    <w:rsid w:val="00A12B29"/>
    <w:rsid w:val="00B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F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3</cp:revision>
  <dcterms:created xsi:type="dcterms:W3CDTF">2022-01-26T14:25:00Z</dcterms:created>
  <dcterms:modified xsi:type="dcterms:W3CDTF">2022-01-26T14:25:00Z</dcterms:modified>
</cp:coreProperties>
</file>